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803" w:rsidRDefault="004B4803" w:rsidP="004B48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4B4803">
        <w:rPr>
          <w:rFonts w:ascii="Times New Roman" w:hAnsi="Times New Roman"/>
          <w:b/>
          <w:sz w:val="28"/>
          <w:szCs w:val="28"/>
        </w:rPr>
        <w:t>Требования, предъявляемые к аттестуемым педагогическим работникам при установлении им заявленной квалификационной категории   (первой или высшей)</w:t>
      </w:r>
    </w:p>
    <w:p w:rsidR="004B4803" w:rsidRDefault="00905D46" w:rsidP="004B48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(пункты 35,36</w:t>
      </w:r>
      <w:r w:rsidR="004B4803">
        <w:rPr>
          <w:rFonts w:ascii="Times New Roman" w:hAnsi="Times New Roman"/>
          <w:b/>
          <w:sz w:val="28"/>
          <w:szCs w:val="28"/>
        </w:rPr>
        <w:t xml:space="preserve"> Порядка проведения аттестации</w:t>
      </w:r>
      <w:r>
        <w:rPr>
          <w:rFonts w:ascii="Times New Roman" w:hAnsi="Times New Roman"/>
          <w:b/>
          <w:sz w:val="28"/>
          <w:szCs w:val="28"/>
        </w:rPr>
        <w:t xml:space="preserve"> педагогических работников № 196 от 24 марта 2023</w:t>
      </w:r>
      <w:r w:rsidR="004B4803">
        <w:rPr>
          <w:rFonts w:ascii="Times New Roman" w:hAnsi="Times New Roman"/>
          <w:b/>
          <w:sz w:val="28"/>
          <w:szCs w:val="28"/>
        </w:rPr>
        <w:t xml:space="preserve"> г.)</w:t>
      </w:r>
    </w:p>
    <w:p w:rsidR="00905D46" w:rsidRPr="00905D46" w:rsidRDefault="00905D46" w:rsidP="00905D46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905D46" w:rsidRPr="00EF348E" w:rsidRDefault="00905D46" w:rsidP="00EF348E">
      <w:pPr>
        <w:pStyle w:val="a6"/>
        <w:numPr>
          <w:ilvl w:val="0"/>
          <w:numId w:val="2"/>
        </w:numPr>
        <w:tabs>
          <w:tab w:val="left" w:pos="0"/>
          <w:tab w:val="left" w:pos="567"/>
          <w:tab w:val="left" w:pos="70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ascii="Times New Roman" w:eastAsiaTheme="minorHAnsi" w:hAnsi="Times New Roman"/>
          <w:w w:val="105"/>
          <w:sz w:val="28"/>
          <w:szCs w:val="28"/>
        </w:rPr>
      </w:pPr>
      <w:r w:rsidRPr="00EF348E">
        <w:rPr>
          <w:rFonts w:ascii="Times New Roman" w:eastAsiaTheme="minorHAnsi" w:hAnsi="Times New Roman"/>
          <w:b/>
          <w:w w:val="105"/>
          <w:sz w:val="28"/>
          <w:szCs w:val="28"/>
        </w:rPr>
        <w:t>Первая квалификационная категория</w:t>
      </w:r>
      <w:r w:rsidRPr="00EF348E">
        <w:rPr>
          <w:rFonts w:ascii="Times New Roman" w:eastAsiaTheme="minorHAnsi" w:hAnsi="Times New Roman"/>
          <w:w w:val="105"/>
          <w:sz w:val="28"/>
          <w:szCs w:val="28"/>
        </w:rPr>
        <w:t xml:space="preserve"> педагогическим работникам устанавливается на основе следующих показателей их профессиональной</w:t>
      </w:r>
      <w:r w:rsidRPr="00EF348E">
        <w:rPr>
          <w:rFonts w:ascii="Times New Roman" w:eastAsiaTheme="minorHAnsi" w:hAnsi="Times New Roman"/>
          <w:spacing w:val="12"/>
          <w:w w:val="105"/>
          <w:sz w:val="28"/>
          <w:szCs w:val="28"/>
        </w:rPr>
        <w:t xml:space="preserve"> </w:t>
      </w:r>
      <w:r w:rsidRPr="00EF348E">
        <w:rPr>
          <w:rFonts w:ascii="Times New Roman" w:eastAsiaTheme="minorHAnsi" w:hAnsi="Times New Roman"/>
          <w:w w:val="105"/>
          <w:sz w:val="28"/>
          <w:szCs w:val="28"/>
        </w:rPr>
        <w:t xml:space="preserve">деятельности: </w:t>
      </w:r>
    </w:p>
    <w:p w:rsidR="00905D46" w:rsidRPr="00EF348E" w:rsidRDefault="00905D46" w:rsidP="00EF348E">
      <w:pPr>
        <w:pStyle w:val="a6"/>
        <w:tabs>
          <w:tab w:val="left" w:pos="0"/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/>
          <w:w w:val="105"/>
          <w:sz w:val="28"/>
          <w:szCs w:val="28"/>
        </w:rPr>
      </w:pPr>
      <w:r w:rsidRPr="00EF348E">
        <w:rPr>
          <w:rFonts w:ascii="Times New Roman" w:eastAsiaTheme="minorHAnsi" w:hAnsi="Times New Roman"/>
          <w:w w:val="105"/>
          <w:sz w:val="28"/>
          <w:szCs w:val="28"/>
        </w:rPr>
        <w:tab/>
        <w:t xml:space="preserve">стабильных </w:t>
      </w:r>
      <w:r w:rsidRPr="00905D46">
        <w:rPr>
          <w:rFonts w:ascii="Times New Roman" w:eastAsiaTheme="minorHAnsi" w:hAnsi="Times New Roman"/>
          <w:sz w:val="28"/>
          <w:szCs w:val="28"/>
        </w:rPr>
        <w:t>положительных</w:t>
      </w:r>
      <w:r w:rsidRPr="00EF348E">
        <w:rPr>
          <w:rFonts w:ascii="Times New Roman" w:eastAsiaTheme="minorHAnsi" w:hAnsi="Times New Roman"/>
          <w:sz w:val="28"/>
          <w:szCs w:val="28"/>
        </w:rPr>
        <w:t xml:space="preserve"> </w:t>
      </w:r>
      <w:r w:rsidRPr="00905D46">
        <w:rPr>
          <w:rFonts w:ascii="Times New Roman" w:eastAsiaTheme="minorHAnsi" w:hAnsi="Times New Roman"/>
          <w:w w:val="105"/>
          <w:sz w:val="28"/>
          <w:szCs w:val="28"/>
        </w:rPr>
        <w:t>результатов</w:t>
      </w:r>
      <w:r w:rsidRPr="00EF348E">
        <w:rPr>
          <w:rFonts w:ascii="Times New Roman" w:eastAsiaTheme="minorHAnsi" w:hAnsi="Times New Roman"/>
          <w:w w:val="105"/>
          <w:sz w:val="28"/>
          <w:szCs w:val="28"/>
        </w:rPr>
        <w:t xml:space="preserve"> </w:t>
      </w:r>
      <w:r w:rsidRPr="00905D46">
        <w:rPr>
          <w:rFonts w:ascii="Times New Roman" w:eastAsiaTheme="minorHAnsi" w:hAnsi="Times New Roman"/>
          <w:w w:val="105"/>
          <w:sz w:val="28"/>
          <w:szCs w:val="28"/>
        </w:rPr>
        <w:t>освоения</w:t>
      </w:r>
      <w:r w:rsidRPr="00EF348E">
        <w:rPr>
          <w:rFonts w:ascii="Times New Roman" w:eastAsiaTheme="minorHAnsi" w:hAnsi="Times New Roman"/>
          <w:w w:val="105"/>
          <w:sz w:val="28"/>
          <w:szCs w:val="28"/>
        </w:rPr>
        <w:t xml:space="preserve"> </w:t>
      </w:r>
      <w:proofErr w:type="gramStart"/>
      <w:r w:rsidRPr="00905D46">
        <w:rPr>
          <w:rFonts w:ascii="Times New Roman" w:eastAsiaTheme="minorHAnsi" w:hAnsi="Times New Roman"/>
          <w:w w:val="105"/>
          <w:sz w:val="28"/>
          <w:szCs w:val="28"/>
        </w:rPr>
        <w:t>обучающимися</w:t>
      </w:r>
      <w:proofErr w:type="gramEnd"/>
      <w:r w:rsidRPr="00EF348E">
        <w:rPr>
          <w:rFonts w:ascii="Times New Roman" w:eastAsiaTheme="minorHAnsi" w:hAnsi="Times New Roman"/>
          <w:w w:val="105"/>
          <w:sz w:val="28"/>
          <w:szCs w:val="28"/>
        </w:rPr>
        <w:t xml:space="preserve"> </w:t>
      </w:r>
      <w:r w:rsidRPr="00905D46">
        <w:rPr>
          <w:rFonts w:ascii="Times New Roman" w:eastAsiaTheme="minorHAnsi" w:hAnsi="Times New Roman"/>
          <w:w w:val="105"/>
          <w:sz w:val="28"/>
          <w:szCs w:val="28"/>
        </w:rPr>
        <w:t>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организацией;</w:t>
      </w:r>
    </w:p>
    <w:p w:rsidR="00905D46" w:rsidRPr="00EF348E" w:rsidRDefault="00905D46" w:rsidP="00EF348E">
      <w:pPr>
        <w:pStyle w:val="a6"/>
        <w:tabs>
          <w:tab w:val="left" w:pos="70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/>
          <w:spacing w:val="-75"/>
          <w:w w:val="110"/>
          <w:sz w:val="28"/>
          <w:szCs w:val="28"/>
        </w:rPr>
      </w:pPr>
      <w:r w:rsidRPr="00EF348E">
        <w:rPr>
          <w:rFonts w:ascii="Times New Roman" w:eastAsiaTheme="minorHAnsi" w:hAnsi="Times New Roman"/>
          <w:w w:val="105"/>
          <w:sz w:val="28"/>
          <w:szCs w:val="28"/>
        </w:rPr>
        <w:tab/>
      </w:r>
      <w:r w:rsidRPr="00905D46">
        <w:rPr>
          <w:rFonts w:ascii="Times New Roman" w:eastAsiaTheme="minorHAnsi" w:hAnsi="Times New Roman"/>
          <w:w w:val="105"/>
          <w:sz w:val="28"/>
          <w:szCs w:val="28"/>
        </w:rPr>
        <w:t>стабильных</w:t>
      </w:r>
      <w:r w:rsidRPr="00EF348E">
        <w:rPr>
          <w:rFonts w:ascii="Times New Roman" w:eastAsiaTheme="minorHAnsi" w:hAnsi="Times New Roman"/>
          <w:w w:val="105"/>
          <w:sz w:val="28"/>
          <w:szCs w:val="28"/>
        </w:rPr>
        <w:t xml:space="preserve"> </w:t>
      </w:r>
      <w:r w:rsidRPr="00905D46">
        <w:rPr>
          <w:rFonts w:ascii="Times New Roman" w:eastAsiaTheme="minorHAnsi" w:hAnsi="Times New Roman"/>
          <w:w w:val="105"/>
          <w:sz w:val="28"/>
          <w:szCs w:val="28"/>
        </w:rPr>
        <w:t>положительных</w:t>
      </w:r>
      <w:r w:rsidRPr="00905D46">
        <w:rPr>
          <w:rFonts w:ascii="Times New Roman" w:eastAsiaTheme="minorHAnsi" w:hAnsi="Times New Roman"/>
          <w:spacing w:val="61"/>
          <w:w w:val="105"/>
          <w:sz w:val="28"/>
          <w:szCs w:val="28"/>
        </w:rPr>
        <w:t xml:space="preserve"> </w:t>
      </w:r>
      <w:r w:rsidRPr="00905D46">
        <w:rPr>
          <w:rFonts w:ascii="Times New Roman" w:eastAsiaTheme="minorHAnsi" w:hAnsi="Times New Roman"/>
          <w:w w:val="105"/>
          <w:sz w:val="28"/>
          <w:szCs w:val="28"/>
        </w:rPr>
        <w:t>результатов</w:t>
      </w:r>
      <w:r w:rsidRPr="00EF348E">
        <w:rPr>
          <w:rFonts w:ascii="Times New Roman" w:eastAsiaTheme="minorHAnsi" w:hAnsi="Times New Roman"/>
          <w:w w:val="105"/>
          <w:sz w:val="28"/>
          <w:szCs w:val="28"/>
        </w:rPr>
        <w:t xml:space="preserve"> </w:t>
      </w:r>
      <w:r w:rsidRPr="00905D46">
        <w:rPr>
          <w:rFonts w:ascii="Times New Roman" w:eastAsiaTheme="minorHAnsi" w:hAnsi="Times New Roman"/>
          <w:w w:val="105"/>
          <w:sz w:val="28"/>
          <w:szCs w:val="28"/>
        </w:rPr>
        <w:t>освоения</w:t>
      </w:r>
      <w:r w:rsidRPr="00EF348E">
        <w:rPr>
          <w:rFonts w:ascii="Times New Roman" w:eastAsiaTheme="minorHAnsi" w:hAnsi="Times New Roman"/>
          <w:w w:val="105"/>
          <w:sz w:val="28"/>
          <w:szCs w:val="28"/>
        </w:rPr>
        <w:t xml:space="preserve"> </w:t>
      </w:r>
      <w:r w:rsidRPr="00905D46">
        <w:rPr>
          <w:rFonts w:ascii="Times New Roman" w:eastAsiaTheme="minorHAnsi" w:hAnsi="Times New Roman"/>
          <w:sz w:val="28"/>
          <w:szCs w:val="28"/>
        </w:rPr>
        <w:t>обучающимися</w:t>
      </w:r>
      <w:r w:rsidR="00EF348E">
        <w:rPr>
          <w:rFonts w:ascii="Times New Roman" w:eastAsiaTheme="minorHAnsi" w:hAnsi="Times New Roman"/>
          <w:sz w:val="28"/>
          <w:szCs w:val="28"/>
        </w:rPr>
        <w:t xml:space="preserve"> </w:t>
      </w:r>
      <w:r w:rsidRPr="00905D46">
        <w:rPr>
          <w:rFonts w:ascii="Times New Roman" w:eastAsiaTheme="minorHAnsi" w:hAnsi="Times New Roman"/>
          <w:w w:val="105"/>
          <w:sz w:val="28"/>
          <w:szCs w:val="28"/>
        </w:rPr>
        <w:t>образовательных</w:t>
      </w:r>
      <w:r w:rsidRPr="00905D46">
        <w:rPr>
          <w:rFonts w:ascii="Times New Roman" w:eastAsiaTheme="minorHAnsi" w:hAnsi="Times New Roman"/>
          <w:sz w:val="28"/>
          <w:szCs w:val="28"/>
        </w:rPr>
        <w:t xml:space="preserve">    </w:t>
      </w:r>
      <w:r w:rsidRPr="00905D46">
        <w:rPr>
          <w:rFonts w:ascii="Times New Roman" w:eastAsiaTheme="minorHAnsi" w:hAnsi="Times New Roman"/>
          <w:spacing w:val="-1"/>
          <w:w w:val="103"/>
          <w:sz w:val="28"/>
          <w:szCs w:val="28"/>
        </w:rPr>
        <w:t>програм</w:t>
      </w:r>
      <w:r w:rsidRPr="00905D46">
        <w:rPr>
          <w:rFonts w:ascii="Times New Roman" w:eastAsiaTheme="minorHAnsi" w:hAnsi="Times New Roman"/>
          <w:w w:val="103"/>
          <w:sz w:val="28"/>
          <w:szCs w:val="28"/>
        </w:rPr>
        <w:t>м</w:t>
      </w:r>
      <w:r w:rsidRPr="00905D46">
        <w:rPr>
          <w:rFonts w:ascii="Times New Roman" w:eastAsiaTheme="minorHAnsi" w:hAnsi="Times New Roman"/>
          <w:sz w:val="28"/>
          <w:szCs w:val="28"/>
        </w:rPr>
        <w:t xml:space="preserve">   </w:t>
      </w:r>
      <w:r w:rsidRPr="00905D46">
        <w:rPr>
          <w:rFonts w:ascii="Times New Roman" w:eastAsiaTheme="minorHAnsi" w:hAnsi="Times New Roman"/>
          <w:spacing w:val="29"/>
          <w:sz w:val="28"/>
          <w:szCs w:val="28"/>
        </w:rPr>
        <w:t xml:space="preserve"> </w:t>
      </w:r>
      <w:r w:rsidRPr="00905D46">
        <w:rPr>
          <w:rFonts w:ascii="Times New Roman" w:eastAsiaTheme="minorHAnsi" w:hAnsi="Times New Roman"/>
          <w:spacing w:val="-1"/>
          <w:w w:val="107"/>
          <w:sz w:val="28"/>
          <w:szCs w:val="28"/>
        </w:rPr>
        <w:t>п</w:t>
      </w:r>
      <w:r w:rsidRPr="00905D46">
        <w:rPr>
          <w:rFonts w:ascii="Times New Roman" w:eastAsiaTheme="minorHAnsi" w:hAnsi="Times New Roman"/>
          <w:w w:val="107"/>
          <w:sz w:val="28"/>
          <w:szCs w:val="28"/>
        </w:rPr>
        <w:t>о</w:t>
      </w:r>
      <w:r w:rsidRPr="00905D46">
        <w:rPr>
          <w:rFonts w:ascii="Times New Roman" w:eastAsiaTheme="minorHAnsi" w:hAnsi="Times New Roman"/>
          <w:sz w:val="28"/>
          <w:szCs w:val="28"/>
        </w:rPr>
        <w:t xml:space="preserve">   </w:t>
      </w:r>
      <w:r w:rsidRPr="00905D46">
        <w:rPr>
          <w:rFonts w:ascii="Times New Roman" w:eastAsiaTheme="minorHAnsi" w:hAnsi="Times New Roman"/>
          <w:spacing w:val="17"/>
          <w:sz w:val="28"/>
          <w:szCs w:val="28"/>
        </w:rPr>
        <w:t xml:space="preserve"> </w:t>
      </w:r>
      <w:r w:rsidRPr="00905D46">
        <w:rPr>
          <w:rFonts w:ascii="Times New Roman" w:eastAsiaTheme="minorHAnsi" w:hAnsi="Times New Roman"/>
          <w:spacing w:val="-1"/>
          <w:w w:val="102"/>
          <w:sz w:val="28"/>
          <w:szCs w:val="28"/>
        </w:rPr>
        <w:t>итога</w:t>
      </w:r>
      <w:r w:rsidRPr="00905D46">
        <w:rPr>
          <w:rFonts w:ascii="Times New Roman" w:eastAsiaTheme="minorHAnsi" w:hAnsi="Times New Roman"/>
          <w:w w:val="102"/>
          <w:sz w:val="28"/>
          <w:szCs w:val="28"/>
        </w:rPr>
        <w:t>м</w:t>
      </w:r>
      <w:r w:rsidRPr="00905D46">
        <w:rPr>
          <w:rFonts w:ascii="Times New Roman" w:eastAsiaTheme="minorHAnsi" w:hAnsi="Times New Roman"/>
          <w:sz w:val="28"/>
          <w:szCs w:val="28"/>
        </w:rPr>
        <w:t xml:space="preserve">    </w:t>
      </w:r>
      <w:r w:rsidRPr="00905D46">
        <w:rPr>
          <w:rFonts w:ascii="Times New Roman" w:eastAsiaTheme="minorHAnsi" w:hAnsi="Times New Roman"/>
          <w:spacing w:val="-34"/>
          <w:sz w:val="28"/>
          <w:szCs w:val="28"/>
        </w:rPr>
        <w:t xml:space="preserve"> </w:t>
      </w:r>
      <w:r w:rsidRPr="00905D46">
        <w:rPr>
          <w:rFonts w:ascii="Times New Roman" w:eastAsiaTheme="minorHAnsi" w:hAnsi="Times New Roman"/>
          <w:spacing w:val="-1"/>
          <w:w w:val="103"/>
          <w:sz w:val="28"/>
          <w:szCs w:val="28"/>
        </w:rPr>
        <w:t>мониторинг</w:t>
      </w:r>
      <w:r w:rsidRPr="00905D46">
        <w:rPr>
          <w:rFonts w:ascii="Times New Roman" w:eastAsiaTheme="minorHAnsi" w:hAnsi="Times New Roman"/>
          <w:w w:val="103"/>
          <w:sz w:val="28"/>
          <w:szCs w:val="28"/>
        </w:rPr>
        <w:t>а</w:t>
      </w:r>
      <w:r w:rsidRPr="00905D46">
        <w:rPr>
          <w:rFonts w:ascii="Times New Roman" w:eastAsiaTheme="minorHAnsi" w:hAnsi="Times New Roman"/>
          <w:sz w:val="28"/>
          <w:szCs w:val="28"/>
        </w:rPr>
        <w:t xml:space="preserve">    </w:t>
      </w:r>
      <w:r w:rsidRPr="00905D46">
        <w:rPr>
          <w:rFonts w:ascii="Times New Roman" w:eastAsiaTheme="minorHAnsi" w:hAnsi="Times New Roman"/>
          <w:spacing w:val="-33"/>
          <w:sz w:val="28"/>
          <w:szCs w:val="28"/>
        </w:rPr>
        <w:t xml:space="preserve"> </w:t>
      </w:r>
      <w:r w:rsidRPr="00905D46">
        <w:rPr>
          <w:rFonts w:ascii="Times New Roman" w:eastAsiaTheme="minorHAnsi" w:hAnsi="Times New Roman"/>
          <w:spacing w:val="-1"/>
          <w:w w:val="103"/>
          <w:sz w:val="28"/>
          <w:szCs w:val="28"/>
        </w:rPr>
        <w:t>систем</w:t>
      </w:r>
      <w:r w:rsidRPr="00905D46">
        <w:rPr>
          <w:rFonts w:ascii="Times New Roman" w:eastAsiaTheme="minorHAnsi" w:hAnsi="Times New Roman"/>
          <w:w w:val="103"/>
          <w:sz w:val="28"/>
          <w:szCs w:val="28"/>
        </w:rPr>
        <w:t>ы</w:t>
      </w:r>
      <w:r w:rsidRPr="00905D46">
        <w:rPr>
          <w:rFonts w:ascii="Times New Roman" w:eastAsiaTheme="minorHAnsi" w:hAnsi="Times New Roman"/>
          <w:sz w:val="28"/>
          <w:szCs w:val="28"/>
        </w:rPr>
        <w:t xml:space="preserve">    </w:t>
      </w:r>
      <w:r w:rsidRPr="00905D46">
        <w:rPr>
          <w:rFonts w:ascii="Times New Roman" w:eastAsiaTheme="minorHAnsi" w:hAnsi="Times New Roman"/>
          <w:spacing w:val="-34"/>
          <w:sz w:val="28"/>
          <w:szCs w:val="28"/>
        </w:rPr>
        <w:t xml:space="preserve"> </w:t>
      </w:r>
      <w:r w:rsidRPr="00905D46">
        <w:rPr>
          <w:rFonts w:ascii="Times New Roman" w:eastAsiaTheme="minorHAnsi" w:hAnsi="Times New Roman"/>
          <w:w w:val="103"/>
          <w:sz w:val="28"/>
          <w:szCs w:val="28"/>
        </w:rPr>
        <w:t xml:space="preserve">образования, </w:t>
      </w:r>
      <w:r w:rsidRPr="00905D46">
        <w:rPr>
          <w:rFonts w:ascii="Times New Roman" w:eastAsiaTheme="minorHAnsi" w:hAnsi="Times New Roman"/>
          <w:spacing w:val="-1"/>
          <w:w w:val="102"/>
          <w:sz w:val="28"/>
          <w:szCs w:val="28"/>
        </w:rPr>
        <w:t>проводимог</w:t>
      </w:r>
      <w:r w:rsidRPr="00905D46">
        <w:rPr>
          <w:rFonts w:ascii="Times New Roman" w:eastAsiaTheme="minorHAnsi" w:hAnsi="Times New Roman"/>
          <w:w w:val="102"/>
          <w:sz w:val="28"/>
          <w:szCs w:val="28"/>
        </w:rPr>
        <w:t>о</w:t>
      </w:r>
      <w:r w:rsidRPr="00905D46">
        <w:rPr>
          <w:rFonts w:ascii="Times New Roman" w:eastAsiaTheme="minorHAnsi" w:hAnsi="Times New Roman"/>
          <w:spacing w:val="28"/>
          <w:sz w:val="28"/>
          <w:szCs w:val="28"/>
        </w:rPr>
        <w:t xml:space="preserve"> </w:t>
      </w:r>
      <w:r w:rsidRPr="00905D46">
        <w:rPr>
          <w:rFonts w:ascii="Times New Roman" w:eastAsiaTheme="minorHAnsi" w:hAnsi="Times New Roman"/>
          <w:w w:val="102"/>
          <w:sz w:val="28"/>
          <w:szCs w:val="28"/>
        </w:rPr>
        <w:t>в</w:t>
      </w:r>
      <w:r w:rsidRPr="00905D46">
        <w:rPr>
          <w:rFonts w:ascii="Times New Roman" w:eastAsiaTheme="minorHAnsi" w:hAnsi="Times New Roman"/>
          <w:spacing w:val="4"/>
          <w:sz w:val="28"/>
          <w:szCs w:val="28"/>
        </w:rPr>
        <w:t xml:space="preserve"> </w:t>
      </w:r>
      <w:r w:rsidRPr="00905D46">
        <w:rPr>
          <w:rFonts w:ascii="Times New Roman" w:eastAsiaTheme="minorHAnsi" w:hAnsi="Times New Roman"/>
          <w:spacing w:val="-1"/>
          <w:w w:val="102"/>
          <w:sz w:val="28"/>
          <w:szCs w:val="28"/>
        </w:rPr>
        <w:t>порядке</w:t>
      </w:r>
      <w:r w:rsidRPr="00905D46">
        <w:rPr>
          <w:rFonts w:ascii="Times New Roman" w:eastAsiaTheme="minorHAnsi" w:hAnsi="Times New Roman"/>
          <w:w w:val="102"/>
          <w:sz w:val="28"/>
          <w:szCs w:val="28"/>
        </w:rPr>
        <w:t>,</w:t>
      </w:r>
      <w:r w:rsidRPr="00905D46">
        <w:rPr>
          <w:rFonts w:ascii="Times New Roman" w:eastAsiaTheme="minorHAnsi" w:hAnsi="Times New Roman"/>
          <w:spacing w:val="17"/>
          <w:sz w:val="28"/>
          <w:szCs w:val="28"/>
        </w:rPr>
        <w:t xml:space="preserve"> </w:t>
      </w:r>
      <w:r w:rsidRPr="00905D46">
        <w:rPr>
          <w:rFonts w:ascii="Times New Roman" w:eastAsiaTheme="minorHAnsi" w:hAnsi="Times New Roman"/>
          <w:w w:val="102"/>
          <w:sz w:val="28"/>
          <w:szCs w:val="28"/>
        </w:rPr>
        <w:t>установленном</w:t>
      </w:r>
      <w:r w:rsidRPr="00905D46">
        <w:rPr>
          <w:rFonts w:ascii="Times New Roman" w:eastAsiaTheme="minorHAnsi" w:hAnsi="Times New Roman"/>
          <w:spacing w:val="26"/>
          <w:sz w:val="28"/>
          <w:szCs w:val="28"/>
        </w:rPr>
        <w:t xml:space="preserve"> </w:t>
      </w:r>
      <w:r w:rsidRPr="00905D46">
        <w:rPr>
          <w:rFonts w:ascii="Times New Roman" w:eastAsiaTheme="minorHAnsi" w:hAnsi="Times New Roman"/>
          <w:spacing w:val="-1"/>
          <w:w w:val="104"/>
          <w:sz w:val="28"/>
          <w:szCs w:val="28"/>
        </w:rPr>
        <w:t>Правительство</w:t>
      </w:r>
      <w:r w:rsidRPr="00905D46">
        <w:rPr>
          <w:rFonts w:ascii="Times New Roman" w:eastAsiaTheme="minorHAnsi" w:hAnsi="Times New Roman"/>
          <w:w w:val="104"/>
          <w:sz w:val="28"/>
          <w:szCs w:val="28"/>
        </w:rPr>
        <w:t>м</w:t>
      </w:r>
      <w:r w:rsidRPr="00905D46">
        <w:rPr>
          <w:rFonts w:ascii="Times New Roman" w:eastAsiaTheme="minorHAnsi" w:hAnsi="Times New Roman"/>
          <w:sz w:val="28"/>
          <w:szCs w:val="28"/>
        </w:rPr>
        <w:t xml:space="preserve"> </w:t>
      </w:r>
      <w:r w:rsidRPr="00905D46">
        <w:rPr>
          <w:rFonts w:ascii="Times New Roman" w:eastAsiaTheme="minorHAnsi" w:hAnsi="Times New Roman"/>
          <w:spacing w:val="-1"/>
          <w:w w:val="102"/>
          <w:sz w:val="28"/>
          <w:szCs w:val="28"/>
        </w:rPr>
        <w:t>Российско</w:t>
      </w:r>
      <w:r w:rsidRPr="00905D46">
        <w:rPr>
          <w:rFonts w:ascii="Times New Roman" w:eastAsiaTheme="minorHAnsi" w:hAnsi="Times New Roman"/>
          <w:w w:val="102"/>
          <w:sz w:val="28"/>
          <w:szCs w:val="28"/>
        </w:rPr>
        <w:t>й</w:t>
      </w:r>
      <w:r w:rsidRPr="00905D46">
        <w:rPr>
          <w:rFonts w:ascii="Times New Roman" w:eastAsiaTheme="minorHAnsi" w:hAnsi="Times New Roman"/>
          <w:spacing w:val="24"/>
          <w:sz w:val="28"/>
          <w:szCs w:val="28"/>
        </w:rPr>
        <w:t xml:space="preserve"> </w:t>
      </w:r>
      <w:r w:rsidRPr="00905D46">
        <w:rPr>
          <w:rFonts w:ascii="Times New Roman" w:eastAsiaTheme="minorHAnsi" w:hAnsi="Times New Roman"/>
          <w:spacing w:val="-1"/>
          <w:w w:val="110"/>
          <w:sz w:val="28"/>
          <w:szCs w:val="28"/>
        </w:rPr>
        <w:t>Федераци</w:t>
      </w:r>
      <w:r w:rsidRPr="00EF348E">
        <w:rPr>
          <w:rFonts w:ascii="Times New Roman" w:eastAsiaTheme="minorHAnsi" w:hAnsi="Times New Roman"/>
          <w:spacing w:val="-75"/>
          <w:w w:val="110"/>
          <w:sz w:val="28"/>
          <w:szCs w:val="28"/>
        </w:rPr>
        <w:t>и;</w:t>
      </w:r>
    </w:p>
    <w:p w:rsidR="00905D46" w:rsidRPr="00905D46" w:rsidRDefault="00905D46" w:rsidP="00EF348E">
      <w:pPr>
        <w:pStyle w:val="a6"/>
        <w:tabs>
          <w:tab w:val="left" w:pos="14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/>
          <w:w w:val="105"/>
          <w:sz w:val="28"/>
          <w:szCs w:val="28"/>
        </w:rPr>
      </w:pPr>
      <w:r w:rsidRPr="00EF348E">
        <w:rPr>
          <w:rFonts w:ascii="Times New Roman" w:eastAsiaTheme="minorHAnsi" w:hAnsi="Times New Roman"/>
          <w:spacing w:val="-75"/>
          <w:w w:val="110"/>
          <w:sz w:val="28"/>
          <w:szCs w:val="28"/>
        </w:rPr>
        <w:tab/>
      </w:r>
      <w:r w:rsidR="00EF348E">
        <w:rPr>
          <w:rFonts w:ascii="Times New Roman" w:eastAsiaTheme="minorHAnsi" w:hAnsi="Times New Roman"/>
          <w:spacing w:val="-75"/>
          <w:w w:val="110"/>
          <w:sz w:val="28"/>
          <w:szCs w:val="28"/>
        </w:rPr>
        <w:tab/>
      </w:r>
      <w:r w:rsidRPr="00905D46">
        <w:rPr>
          <w:rFonts w:ascii="Times New Roman" w:eastAsiaTheme="minorHAnsi" w:hAnsi="Times New Roman"/>
          <w:w w:val="105"/>
          <w:sz w:val="28"/>
          <w:szCs w:val="28"/>
        </w:rPr>
        <w:t>выявления</w:t>
      </w:r>
      <w:r w:rsidRPr="00EF348E">
        <w:rPr>
          <w:rFonts w:ascii="Times New Roman" w:eastAsiaTheme="minorHAnsi" w:hAnsi="Times New Roman"/>
          <w:w w:val="105"/>
          <w:sz w:val="28"/>
          <w:szCs w:val="28"/>
        </w:rPr>
        <w:t xml:space="preserve"> </w:t>
      </w:r>
      <w:r w:rsidRPr="00905D46">
        <w:rPr>
          <w:rFonts w:ascii="Times New Roman" w:eastAsiaTheme="minorHAnsi" w:hAnsi="Times New Roman"/>
          <w:sz w:val="28"/>
          <w:szCs w:val="28"/>
        </w:rPr>
        <w:t>развития у обучающихся</w:t>
      </w:r>
      <w:r w:rsidRPr="00EF348E">
        <w:rPr>
          <w:rFonts w:ascii="Times New Roman" w:eastAsiaTheme="minorHAnsi" w:hAnsi="Times New Roman"/>
          <w:sz w:val="28"/>
          <w:szCs w:val="28"/>
        </w:rPr>
        <w:t xml:space="preserve"> </w:t>
      </w:r>
      <w:r w:rsidRPr="00905D46">
        <w:rPr>
          <w:rFonts w:ascii="Times New Roman" w:eastAsiaTheme="minorHAnsi" w:hAnsi="Times New Roman"/>
          <w:w w:val="105"/>
          <w:sz w:val="28"/>
          <w:szCs w:val="28"/>
        </w:rPr>
        <w:t>способностей</w:t>
      </w:r>
      <w:r w:rsidRPr="00EF348E">
        <w:rPr>
          <w:rFonts w:ascii="Times New Roman" w:eastAsiaTheme="minorHAnsi" w:hAnsi="Times New Roman"/>
          <w:w w:val="105"/>
          <w:sz w:val="28"/>
          <w:szCs w:val="28"/>
        </w:rPr>
        <w:t xml:space="preserve"> к </w:t>
      </w:r>
      <w:r w:rsidRPr="00905D46">
        <w:rPr>
          <w:rFonts w:ascii="Times New Roman" w:eastAsiaTheme="minorHAnsi" w:hAnsi="Times New Roman"/>
          <w:spacing w:val="-3"/>
          <w:w w:val="103"/>
          <w:sz w:val="28"/>
          <w:szCs w:val="28"/>
        </w:rPr>
        <w:t>научной</w:t>
      </w:r>
      <w:r w:rsidRPr="00EF348E">
        <w:rPr>
          <w:rFonts w:ascii="Times New Roman" w:eastAsiaTheme="minorHAnsi" w:hAnsi="Times New Roman"/>
          <w:spacing w:val="-3"/>
          <w:w w:val="103"/>
          <w:sz w:val="28"/>
          <w:szCs w:val="28"/>
        </w:rPr>
        <w:t xml:space="preserve"> </w:t>
      </w:r>
      <w:r w:rsidRPr="00905D46">
        <w:rPr>
          <w:rFonts w:ascii="Times New Roman" w:eastAsiaTheme="minorHAnsi" w:hAnsi="Times New Roman"/>
          <w:w w:val="105"/>
          <w:sz w:val="28"/>
          <w:szCs w:val="28"/>
        </w:rPr>
        <w:t>(интеллектуальной), творческой, физкультурно-спортивной деятельности;</w:t>
      </w:r>
    </w:p>
    <w:p w:rsidR="00905D46" w:rsidRPr="00905D46" w:rsidRDefault="00905D46" w:rsidP="00EF348E">
      <w:pPr>
        <w:tabs>
          <w:tab w:val="left" w:pos="14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11"/>
        <w:jc w:val="both"/>
        <w:rPr>
          <w:rFonts w:ascii="Times New Roman" w:eastAsiaTheme="minorHAnsi" w:hAnsi="Times New Roman"/>
          <w:w w:val="105"/>
          <w:sz w:val="28"/>
          <w:szCs w:val="28"/>
        </w:rPr>
      </w:pPr>
      <w:r w:rsidRPr="00905D46">
        <w:rPr>
          <w:rFonts w:ascii="Times New Roman" w:eastAsiaTheme="minorHAnsi" w:hAnsi="Times New Roman"/>
          <w:w w:val="105"/>
          <w:sz w:val="28"/>
          <w:szCs w:val="28"/>
        </w:rPr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</w:t>
      </w:r>
      <w:r w:rsidR="00EF348E" w:rsidRPr="00EF348E">
        <w:rPr>
          <w:rFonts w:ascii="Times New Roman" w:eastAsiaTheme="minorHAnsi" w:hAnsi="Times New Roman"/>
          <w:w w:val="105"/>
          <w:sz w:val="28"/>
          <w:szCs w:val="28"/>
        </w:rPr>
        <w:t xml:space="preserve"> </w:t>
      </w:r>
      <w:r w:rsidRPr="00905D46">
        <w:rPr>
          <w:rFonts w:ascii="Times New Roman" w:eastAsiaTheme="minorHAnsi" w:hAnsi="Times New Roman"/>
          <w:sz w:val="28"/>
          <w:szCs w:val="28"/>
        </w:rPr>
        <w:t>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EF348E" w:rsidRPr="00EF348E" w:rsidRDefault="00EF348E" w:rsidP="00EF348E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</w:p>
    <w:p w:rsidR="00EF348E" w:rsidRPr="00EF348E" w:rsidRDefault="00EF348E" w:rsidP="00EF348E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11"/>
        <w:jc w:val="both"/>
        <w:rPr>
          <w:rFonts w:ascii="Times New Roman" w:eastAsiaTheme="minorHAnsi" w:hAnsi="Times New Roman"/>
          <w:sz w:val="28"/>
          <w:szCs w:val="28"/>
        </w:rPr>
      </w:pPr>
      <w:r w:rsidRPr="00EF348E">
        <w:rPr>
          <w:rFonts w:ascii="Times New Roman" w:eastAsiaTheme="minorHAnsi" w:hAnsi="Times New Roman"/>
          <w:sz w:val="28"/>
          <w:szCs w:val="28"/>
        </w:rPr>
        <w:t xml:space="preserve">36. </w:t>
      </w:r>
      <w:r w:rsidRPr="00EF348E">
        <w:rPr>
          <w:rFonts w:ascii="Times New Roman" w:eastAsiaTheme="minorHAnsi" w:hAnsi="Times New Roman"/>
          <w:b/>
          <w:sz w:val="28"/>
          <w:szCs w:val="28"/>
        </w:rPr>
        <w:t>Высшая квалификационная категория</w:t>
      </w:r>
      <w:r w:rsidRPr="00EF348E">
        <w:rPr>
          <w:rFonts w:ascii="Times New Roman" w:eastAsiaTheme="minorHAnsi" w:hAnsi="Times New Roman"/>
          <w:sz w:val="28"/>
          <w:szCs w:val="28"/>
        </w:rPr>
        <w:t xml:space="preserve"> педагогическим работникам устанавливается на основе следующих показателей их профессиональной</w:t>
      </w:r>
      <w:r w:rsidRPr="00EF348E">
        <w:rPr>
          <w:rFonts w:ascii="Times New Roman" w:eastAsiaTheme="minorHAnsi" w:hAnsi="Times New Roman"/>
          <w:spacing w:val="52"/>
          <w:sz w:val="28"/>
          <w:szCs w:val="28"/>
        </w:rPr>
        <w:t xml:space="preserve"> </w:t>
      </w:r>
      <w:r w:rsidRPr="00EF348E">
        <w:rPr>
          <w:rFonts w:ascii="Times New Roman" w:eastAsiaTheme="minorHAnsi" w:hAnsi="Times New Roman"/>
          <w:sz w:val="28"/>
          <w:szCs w:val="28"/>
        </w:rPr>
        <w:t>деятельности:</w:t>
      </w:r>
    </w:p>
    <w:p w:rsidR="00EF348E" w:rsidRDefault="00EF348E" w:rsidP="00EF348E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 w:rsidRPr="00EF348E">
        <w:rPr>
          <w:rFonts w:ascii="Times New Roman" w:eastAsiaTheme="minorHAnsi" w:hAnsi="Times New Roman"/>
          <w:sz w:val="28"/>
          <w:szCs w:val="28"/>
        </w:rPr>
        <w:t>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организацией;</w:t>
      </w:r>
      <w:proofErr w:type="gramEnd"/>
    </w:p>
    <w:p w:rsidR="00EF348E" w:rsidRDefault="00EF348E" w:rsidP="00EF348E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EF348E">
        <w:rPr>
          <w:rFonts w:ascii="Times New Roman" w:eastAsiaTheme="minorHAnsi" w:hAnsi="Times New Roman"/>
          <w:sz w:val="28"/>
          <w:szCs w:val="28"/>
        </w:rPr>
        <w:t>достижения</w:t>
      </w:r>
      <w:r w:rsidRPr="00EF348E">
        <w:rPr>
          <w:rFonts w:ascii="Times New Roman" w:eastAsiaTheme="minorHAnsi" w:hAnsi="Times New Roman"/>
          <w:spacing w:val="42"/>
          <w:sz w:val="28"/>
          <w:szCs w:val="28"/>
        </w:rPr>
        <w:t xml:space="preserve"> </w:t>
      </w:r>
      <w:r w:rsidRPr="00EF348E">
        <w:rPr>
          <w:rFonts w:ascii="Times New Roman" w:eastAsiaTheme="minorHAnsi" w:hAnsi="Times New Roman"/>
          <w:spacing w:val="-2"/>
          <w:sz w:val="28"/>
          <w:szCs w:val="28"/>
        </w:rPr>
        <w:t>обучающимися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EF348E">
        <w:rPr>
          <w:rFonts w:ascii="Times New Roman" w:eastAsiaTheme="minorHAnsi" w:hAnsi="Times New Roman"/>
          <w:sz w:val="28"/>
          <w:szCs w:val="28"/>
        </w:rPr>
        <w:t>положительных</w:t>
      </w:r>
      <w:r w:rsidRPr="00EF348E">
        <w:rPr>
          <w:rFonts w:ascii="Times New Roman" w:eastAsiaTheme="minorHAnsi" w:hAnsi="Times New Roman"/>
          <w:spacing w:val="53"/>
          <w:sz w:val="28"/>
          <w:szCs w:val="28"/>
        </w:rPr>
        <w:t xml:space="preserve"> </w:t>
      </w:r>
      <w:r w:rsidRPr="00EF348E">
        <w:rPr>
          <w:rFonts w:ascii="Times New Roman" w:eastAsiaTheme="minorHAnsi" w:hAnsi="Times New Roman"/>
          <w:sz w:val="28"/>
          <w:szCs w:val="28"/>
        </w:rPr>
        <w:t>результатов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EF348E">
        <w:rPr>
          <w:rFonts w:ascii="Times New Roman" w:eastAsiaTheme="minorHAnsi" w:hAnsi="Times New Roman"/>
          <w:sz w:val="28"/>
          <w:szCs w:val="28"/>
        </w:rPr>
        <w:t>освоения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EF348E">
        <w:rPr>
          <w:rFonts w:ascii="Times New Roman" w:eastAsiaTheme="minorHAnsi" w:hAnsi="Times New Roman"/>
          <w:w w:val="101"/>
          <w:sz w:val="28"/>
          <w:szCs w:val="28"/>
        </w:rPr>
        <w:t>образовательных</w:t>
      </w:r>
      <w:r w:rsidRPr="00EF348E">
        <w:rPr>
          <w:rFonts w:ascii="Times New Roman" w:eastAsiaTheme="minorHAnsi" w:hAnsi="Times New Roman"/>
          <w:sz w:val="28"/>
          <w:szCs w:val="28"/>
        </w:rPr>
        <w:t xml:space="preserve">   </w:t>
      </w:r>
      <w:r w:rsidRPr="00EF348E">
        <w:rPr>
          <w:rFonts w:ascii="Times New Roman" w:eastAsiaTheme="minorHAnsi" w:hAnsi="Times New Roman"/>
          <w:spacing w:val="-10"/>
          <w:sz w:val="28"/>
          <w:szCs w:val="28"/>
        </w:rPr>
        <w:t xml:space="preserve"> </w:t>
      </w:r>
      <w:r w:rsidRPr="00EF348E">
        <w:rPr>
          <w:rFonts w:ascii="Times New Roman" w:eastAsiaTheme="minorHAnsi" w:hAnsi="Times New Roman"/>
          <w:spacing w:val="-1"/>
          <w:w w:val="99"/>
          <w:sz w:val="28"/>
          <w:szCs w:val="28"/>
        </w:rPr>
        <w:t>програм</w:t>
      </w:r>
      <w:r w:rsidRPr="00EF348E">
        <w:rPr>
          <w:rFonts w:ascii="Times New Roman" w:eastAsiaTheme="minorHAnsi" w:hAnsi="Times New Roman"/>
          <w:w w:val="99"/>
          <w:sz w:val="28"/>
          <w:szCs w:val="28"/>
        </w:rPr>
        <w:t>м</w:t>
      </w:r>
      <w:r w:rsidRPr="00EF348E">
        <w:rPr>
          <w:rFonts w:ascii="Times New Roman" w:eastAsiaTheme="minorHAnsi" w:hAnsi="Times New Roman"/>
          <w:sz w:val="28"/>
          <w:szCs w:val="28"/>
        </w:rPr>
        <w:t xml:space="preserve">   </w:t>
      </w:r>
      <w:r w:rsidRPr="00EF348E">
        <w:rPr>
          <w:rFonts w:ascii="Times New Roman" w:eastAsiaTheme="minorHAnsi" w:hAnsi="Times New Roman"/>
          <w:spacing w:val="23"/>
          <w:sz w:val="28"/>
          <w:szCs w:val="28"/>
        </w:rPr>
        <w:t xml:space="preserve"> </w:t>
      </w:r>
      <w:r w:rsidRPr="00EF348E">
        <w:rPr>
          <w:rFonts w:ascii="Times New Roman" w:eastAsiaTheme="minorHAnsi" w:hAnsi="Times New Roman"/>
          <w:spacing w:val="-1"/>
          <w:w w:val="103"/>
          <w:sz w:val="28"/>
          <w:szCs w:val="28"/>
        </w:rPr>
        <w:t>п</w:t>
      </w:r>
      <w:r w:rsidRPr="00EF348E">
        <w:rPr>
          <w:rFonts w:ascii="Times New Roman" w:eastAsiaTheme="minorHAnsi" w:hAnsi="Times New Roman"/>
          <w:w w:val="103"/>
          <w:sz w:val="28"/>
          <w:szCs w:val="28"/>
        </w:rPr>
        <w:t>о</w:t>
      </w:r>
      <w:r w:rsidRPr="00EF348E">
        <w:rPr>
          <w:rFonts w:ascii="Times New Roman" w:eastAsiaTheme="minorHAnsi" w:hAnsi="Times New Roman"/>
          <w:sz w:val="28"/>
          <w:szCs w:val="28"/>
        </w:rPr>
        <w:t xml:space="preserve">   </w:t>
      </w:r>
      <w:r w:rsidRPr="00EF348E">
        <w:rPr>
          <w:rFonts w:ascii="Times New Roman" w:eastAsiaTheme="minorHAnsi" w:hAnsi="Times New Roman"/>
          <w:spacing w:val="7"/>
          <w:sz w:val="28"/>
          <w:szCs w:val="28"/>
        </w:rPr>
        <w:t xml:space="preserve"> </w:t>
      </w:r>
      <w:r w:rsidRPr="00EF348E">
        <w:rPr>
          <w:rFonts w:ascii="Times New Roman" w:eastAsiaTheme="minorHAnsi" w:hAnsi="Times New Roman"/>
          <w:spacing w:val="-1"/>
          <w:w w:val="99"/>
          <w:sz w:val="28"/>
          <w:szCs w:val="28"/>
        </w:rPr>
        <w:t>итога</w:t>
      </w:r>
      <w:r w:rsidRPr="00EF348E">
        <w:rPr>
          <w:rFonts w:ascii="Times New Roman" w:eastAsiaTheme="minorHAnsi" w:hAnsi="Times New Roman"/>
          <w:w w:val="99"/>
          <w:sz w:val="28"/>
          <w:szCs w:val="28"/>
        </w:rPr>
        <w:t>м</w:t>
      </w:r>
      <w:r w:rsidRPr="00EF348E">
        <w:rPr>
          <w:rFonts w:ascii="Times New Roman" w:eastAsiaTheme="minorHAnsi" w:hAnsi="Times New Roman"/>
          <w:sz w:val="28"/>
          <w:szCs w:val="28"/>
        </w:rPr>
        <w:t xml:space="preserve">   </w:t>
      </w:r>
      <w:r w:rsidRPr="00EF348E">
        <w:rPr>
          <w:rFonts w:ascii="Times New Roman" w:eastAsiaTheme="minorHAnsi" w:hAnsi="Times New Roman"/>
          <w:spacing w:val="14"/>
          <w:sz w:val="28"/>
          <w:szCs w:val="28"/>
        </w:rPr>
        <w:t xml:space="preserve"> </w:t>
      </w:r>
      <w:r w:rsidRPr="00EF348E">
        <w:rPr>
          <w:rFonts w:ascii="Times New Roman" w:eastAsiaTheme="minorHAnsi" w:hAnsi="Times New Roman"/>
          <w:spacing w:val="-1"/>
          <w:w w:val="99"/>
          <w:sz w:val="28"/>
          <w:szCs w:val="28"/>
        </w:rPr>
        <w:t>мониторинг</w:t>
      </w:r>
      <w:r w:rsidRPr="00EF348E">
        <w:rPr>
          <w:rFonts w:ascii="Times New Roman" w:eastAsiaTheme="minorHAnsi" w:hAnsi="Times New Roman"/>
          <w:w w:val="99"/>
          <w:sz w:val="28"/>
          <w:szCs w:val="28"/>
        </w:rPr>
        <w:t>а</w:t>
      </w:r>
      <w:r w:rsidRPr="00EF348E">
        <w:rPr>
          <w:rFonts w:ascii="Times New Roman" w:eastAsiaTheme="minorHAnsi" w:hAnsi="Times New Roman"/>
          <w:sz w:val="28"/>
          <w:szCs w:val="28"/>
        </w:rPr>
        <w:t xml:space="preserve">   </w:t>
      </w:r>
      <w:r w:rsidRPr="00EF348E">
        <w:rPr>
          <w:rFonts w:ascii="Times New Roman" w:eastAsiaTheme="minorHAnsi" w:hAnsi="Times New Roman"/>
          <w:spacing w:val="34"/>
          <w:sz w:val="28"/>
          <w:szCs w:val="28"/>
        </w:rPr>
        <w:t xml:space="preserve"> </w:t>
      </w:r>
      <w:r w:rsidRPr="00EF348E">
        <w:rPr>
          <w:rFonts w:ascii="Times New Roman" w:eastAsiaTheme="minorHAnsi" w:hAnsi="Times New Roman"/>
          <w:spacing w:val="-1"/>
          <w:sz w:val="28"/>
          <w:szCs w:val="28"/>
        </w:rPr>
        <w:t>систем</w:t>
      </w:r>
      <w:r w:rsidRPr="00EF348E">
        <w:rPr>
          <w:rFonts w:ascii="Times New Roman" w:eastAsiaTheme="minorHAnsi" w:hAnsi="Times New Roman"/>
          <w:sz w:val="28"/>
          <w:szCs w:val="28"/>
        </w:rPr>
        <w:t xml:space="preserve">ы   </w:t>
      </w:r>
      <w:r w:rsidRPr="00EF348E">
        <w:rPr>
          <w:rFonts w:ascii="Times New Roman" w:eastAsiaTheme="minorHAnsi" w:hAnsi="Times New Roman"/>
          <w:spacing w:val="17"/>
          <w:sz w:val="28"/>
          <w:szCs w:val="28"/>
        </w:rPr>
        <w:t xml:space="preserve"> </w:t>
      </w:r>
      <w:r w:rsidRPr="00EF348E">
        <w:rPr>
          <w:rFonts w:ascii="Times New Roman" w:eastAsiaTheme="minorHAnsi" w:hAnsi="Times New Roman"/>
          <w:w w:val="99"/>
          <w:sz w:val="28"/>
          <w:szCs w:val="28"/>
        </w:rPr>
        <w:t xml:space="preserve">образования, </w:t>
      </w:r>
      <w:r w:rsidRPr="00EF348E">
        <w:rPr>
          <w:rFonts w:ascii="Times New Roman" w:eastAsiaTheme="minorHAnsi" w:hAnsi="Times New Roman"/>
          <w:spacing w:val="-1"/>
          <w:w w:val="99"/>
          <w:sz w:val="28"/>
          <w:szCs w:val="28"/>
        </w:rPr>
        <w:t>проводимог</w:t>
      </w:r>
      <w:r w:rsidRPr="00EF348E">
        <w:rPr>
          <w:rFonts w:ascii="Times New Roman" w:eastAsiaTheme="minorHAnsi" w:hAnsi="Times New Roman"/>
          <w:w w:val="99"/>
          <w:sz w:val="28"/>
          <w:szCs w:val="28"/>
        </w:rPr>
        <w:t>о</w:t>
      </w:r>
      <w:r w:rsidRPr="00EF348E">
        <w:rPr>
          <w:rFonts w:ascii="Times New Roman" w:eastAsiaTheme="minorHAnsi" w:hAnsi="Times New Roman"/>
          <w:spacing w:val="20"/>
          <w:sz w:val="28"/>
          <w:szCs w:val="28"/>
        </w:rPr>
        <w:t xml:space="preserve"> </w:t>
      </w:r>
      <w:r w:rsidRPr="00EF348E">
        <w:rPr>
          <w:rFonts w:ascii="Times New Roman" w:eastAsiaTheme="minorHAnsi" w:hAnsi="Times New Roman"/>
          <w:w w:val="106"/>
          <w:sz w:val="28"/>
          <w:szCs w:val="28"/>
        </w:rPr>
        <w:t>в</w:t>
      </w:r>
      <w:r w:rsidRPr="00EF348E">
        <w:rPr>
          <w:rFonts w:ascii="Times New Roman" w:eastAsiaTheme="minorHAnsi" w:hAnsi="Times New Roman"/>
          <w:spacing w:val="-8"/>
          <w:sz w:val="28"/>
          <w:szCs w:val="28"/>
        </w:rPr>
        <w:t xml:space="preserve"> </w:t>
      </w:r>
      <w:r w:rsidRPr="00EF348E">
        <w:rPr>
          <w:rFonts w:ascii="Times New Roman" w:eastAsiaTheme="minorHAnsi" w:hAnsi="Times New Roman"/>
          <w:spacing w:val="-1"/>
          <w:w w:val="99"/>
          <w:sz w:val="28"/>
          <w:szCs w:val="28"/>
        </w:rPr>
        <w:t>порядке</w:t>
      </w:r>
      <w:r w:rsidRPr="00EF348E">
        <w:rPr>
          <w:rFonts w:ascii="Times New Roman" w:eastAsiaTheme="minorHAnsi" w:hAnsi="Times New Roman"/>
          <w:w w:val="99"/>
          <w:sz w:val="28"/>
          <w:szCs w:val="28"/>
        </w:rPr>
        <w:t>,</w:t>
      </w:r>
      <w:r w:rsidRPr="00EF348E">
        <w:rPr>
          <w:rFonts w:ascii="Times New Roman" w:eastAsiaTheme="minorHAnsi" w:hAnsi="Times New Roman"/>
          <w:spacing w:val="3"/>
          <w:sz w:val="28"/>
          <w:szCs w:val="28"/>
        </w:rPr>
        <w:t xml:space="preserve"> </w:t>
      </w:r>
      <w:r w:rsidRPr="00EF348E">
        <w:rPr>
          <w:rFonts w:ascii="Times New Roman" w:eastAsiaTheme="minorHAnsi" w:hAnsi="Times New Roman"/>
          <w:w w:val="98"/>
          <w:sz w:val="28"/>
          <w:szCs w:val="28"/>
        </w:rPr>
        <w:t>установленном</w:t>
      </w:r>
      <w:r w:rsidRPr="00EF348E">
        <w:rPr>
          <w:rFonts w:ascii="Times New Roman" w:eastAsiaTheme="minorHAnsi" w:hAnsi="Times New Roman"/>
          <w:spacing w:val="30"/>
          <w:sz w:val="28"/>
          <w:szCs w:val="28"/>
        </w:rPr>
        <w:t xml:space="preserve"> </w:t>
      </w:r>
      <w:r w:rsidRPr="00EF348E">
        <w:rPr>
          <w:rFonts w:ascii="Times New Roman" w:eastAsiaTheme="minorHAnsi" w:hAnsi="Times New Roman"/>
          <w:spacing w:val="-1"/>
          <w:w w:val="101"/>
          <w:sz w:val="28"/>
          <w:szCs w:val="28"/>
        </w:rPr>
        <w:t>Правительство</w:t>
      </w:r>
      <w:r w:rsidRPr="00EF348E">
        <w:rPr>
          <w:rFonts w:ascii="Times New Roman" w:eastAsiaTheme="minorHAnsi" w:hAnsi="Times New Roman"/>
          <w:w w:val="101"/>
          <w:sz w:val="28"/>
          <w:szCs w:val="28"/>
        </w:rPr>
        <w:t>м</w:t>
      </w:r>
      <w:r w:rsidRPr="00EF348E">
        <w:rPr>
          <w:rFonts w:ascii="Times New Roman" w:eastAsiaTheme="minorHAnsi" w:hAnsi="Times New Roman"/>
          <w:spacing w:val="-17"/>
          <w:sz w:val="28"/>
          <w:szCs w:val="28"/>
        </w:rPr>
        <w:t xml:space="preserve"> </w:t>
      </w:r>
      <w:r w:rsidRPr="00EF348E">
        <w:rPr>
          <w:rFonts w:ascii="Times New Roman" w:eastAsiaTheme="minorHAnsi" w:hAnsi="Times New Roman"/>
          <w:spacing w:val="-1"/>
          <w:w w:val="99"/>
          <w:sz w:val="28"/>
          <w:szCs w:val="28"/>
        </w:rPr>
        <w:t>Российско</w:t>
      </w:r>
      <w:r w:rsidRPr="00EF348E">
        <w:rPr>
          <w:rFonts w:ascii="Times New Roman" w:eastAsiaTheme="minorHAnsi" w:hAnsi="Times New Roman"/>
          <w:w w:val="99"/>
          <w:sz w:val="28"/>
          <w:szCs w:val="28"/>
        </w:rPr>
        <w:t>й</w:t>
      </w:r>
      <w:r w:rsidRPr="00EF348E">
        <w:rPr>
          <w:rFonts w:ascii="Times New Roman" w:eastAsiaTheme="minorHAnsi" w:hAnsi="Times New Roman"/>
          <w:spacing w:val="3"/>
          <w:sz w:val="28"/>
          <w:szCs w:val="28"/>
        </w:rPr>
        <w:t xml:space="preserve"> </w:t>
      </w:r>
      <w:r w:rsidRPr="00EF348E">
        <w:rPr>
          <w:rFonts w:ascii="Times New Roman" w:eastAsiaTheme="minorHAnsi" w:hAnsi="Times New Roman"/>
          <w:spacing w:val="-1"/>
          <w:w w:val="107"/>
          <w:sz w:val="28"/>
          <w:szCs w:val="28"/>
        </w:rPr>
        <w:t>Федераци</w:t>
      </w:r>
      <w:r w:rsidRPr="00EF348E">
        <w:rPr>
          <w:rFonts w:ascii="Times New Roman" w:eastAsiaTheme="minorHAnsi" w:hAnsi="Times New Roman"/>
          <w:spacing w:val="-71"/>
          <w:w w:val="107"/>
          <w:sz w:val="28"/>
          <w:szCs w:val="28"/>
        </w:rPr>
        <w:t>и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EF348E" w:rsidRPr="00EF348E" w:rsidRDefault="00EF348E" w:rsidP="00EF348E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EF348E">
        <w:rPr>
          <w:rFonts w:ascii="Times New Roman" w:eastAsiaTheme="minorHAnsi" w:hAnsi="Times New Roman"/>
          <w:sz w:val="28"/>
          <w:szCs w:val="28"/>
        </w:rPr>
        <w:t xml:space="preserve">выявления </w:t>
      </w:r>
      <w:r w:rsidRPr="00EF348E">
        <w:rPr>
          <w:rFonts w:ascii="Times New Roman" w:eastAsiaTheme="minorHAnsi" w:hAnsi="Times New Roman"/>
          <w:sz w:val="27"/>
          <w:szCs w:val="27"/>
        </w:rPr>
        <w:t xml:space="preserve">и </w:t>
      </w:r>
      <w:r w:rsidRPr="00EF348E">
        <w:rPr>
          <w:rFonts w:ascii="Times New Roman" w:eastAsiaTheme="minorHAnsi" w:hAnsi="Times New Roman"/>
          <w:sz w:val="28"/>
          <w:szCs w:val="28"/>
        </w:rPr>
        <w:t>развития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gramStart"/>
      <w:r w:rsidRPr="00EF348E">
        <w:rPr>
          <w:rFonts w:ascii="Times New Roman" w:eastAsiaTheme="minorHAnsi" w:hAnsi="Times New Roman"/>
          <w:sz w:val="28"/>
          <w:szCs w:val="28"/>
        </w:rPr>
        <w:t>способностей</w:t>
      </w:r>
      <w:proofErr w:type="gramEnd"/>
      <w:r w:rsidRPr="00EF348E">
        <w:rPr>
          <w:rFonts w:ascii="Times New Roman" w:eastAsiaTheme="minorHAnsi" w:hAnsi="Times New Roman"/>
          <w:sz w:val="28"/>
          <w:szCs w:val="28"/>
        </w:rPr>
        <w:t xml:space="preserve"> обучающихся</w:t>
      </w:r>
      <w:r w:rsidRPr="00EF348E">
        <w:rPr>
          <w:rFonts w:ascii="Times New Roman" w:eastAsiaTheme="minorHAnsi" w:hAnsi="Times New Roman"/>
          <w:spacing w:val="68"/>
          <w:sz w:val="28"/>
          <w:szCs w:val="28"/>
        </w:rPr>
        <w:t xml:space="preserve"> </w:t>
      </w:r>
      <w:r w:rsidRPr="00EF348E">
        <w:rPr>
          <w:rFonts w:ascii="Times New Roman" w:eastAsiaTheme="minorHAnsi" w:hAnsi="Times New Roman"/>
          <w:spacing w:val="-11"/>
          <w:sz w:val="28"/>
          <w:szCs w:val="28"/>
        </w:rPr>
        <w:t>в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EF348E">
        <w:rPr>
          <w:rFonts w:ascii="Times New Roman" w:eastAsiaTheme="minorHAnsi" w:hAnsi="Times New Roman"/>
          <w:sz w:val="28"/>
          <w:szCs w:val="28"/>
        </w:rPr>
        <w:t>научной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EF348E">
        <w:rPr>
          <w:rFonts w:ascii="Times New Roman" w:eastAsiaTheme="minorHAnsi" w:hAnsi="Times New Roman"/>
          <w:sz w:val="28"/>
          <w:szCs w:val="28"/>
        </w:rPr>
        <w:t>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EF348E" w:rsidRPr="00EF348E" w:rsidRDefault="00EF348E" w:rsidP="00EF348E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27"/>
        <w:jc w:val="both"/>
        <w:rPr>
          <w:rFonts w:ascii="Times New Roman" w:eastAsiaTheme="minorHAnsi" w:hAnsi="Times New Roman"/>
          <w:sz w:val="28"/>
          <w:szCs w:val="28"/>
        </w:rPr>
      </w:pPr>
      <w:r w:rsidRPr="00EF348E">
        <w:rPr>
          <w:rFonts w:ascii="Times New Roman" w:eastAsiaTheme="minorHAnsi" w:hAnsi="Times New Roman"/>
          <w:sz w:val="28"/>
          <w:szCs w:val="28"/>
        </w:rPr>
        <w:t>личного вклада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EF348E" w:rsidRPr="00EF348E" w:rsidRDefault="00EF348E" w:rsidP="00EF348E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Theme="minorHAnsi" w:hAnsi="Times New Roman"/>
          <w:sz w:val="28"/>
          <w:szCs w:val="28"/>
        </w:rPr>
      </w:pPr>
      <w:r w:rsidRPr="00EF348E">
        <w:rPr>
          <w:rFonts w:ascii="Times New Roman" w:eastAsiaTheme="minorHAnsi" w:hAnsi="Times New Roman"/>
          <w:sz w:val="28"/>
          <w:szCs w:val="28"/>
        </w:rPr>
        <w:t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263C0C" w:rsidRDefault="00263C0C" w:rsidP="00263C0C">
      <w:pPr>
        <w:kinsoku w:val="0"/>
        <w:overflowPunct w:val="0"/>
        <w:autoSpaceDE w:val="0"/>
        <w:autoSpaceDN w:val="0"/>
        <w:adjustRightInd w:val="0"/>
        <w:spacing w:after="0" w:line="372" w:lineRule="auto"/>
        <w:ind w:right="111"/>
        <w:jc w:val="both"/>
        <w:rPr>
          <w:rFonts w:ascii="Times New Roman" w:eastAsiaTheme="minorHAnsi" w:hAnsi="Times New Roman"/>
          <w:sz w:val="28"/>
          <w:szCs w:val="28"/>
        </w:rPr>
      </w:pPr>
    </w:p>
    <w:p w:rsidR="00263C0C" w:rsidRDefault="00263C0C" w:rsidP="00263C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4B4803">
        <w:rPr>
          <w:rFonts w:ascii="Times New Roman" w:hAnsi="Times New Roman"/>
          <w:b/>
          <w:sz w:val="28"/>
          <w:szCs w:val="28"/>
        </w:rPr>
        <w:lastRenderedPageBreak/>
        <w:t xml:space="preserve">Требования, предъявляемые к аттестуемым педагогическим работникам при установлении им заявленной квалификационной категории  </w:t>
      </w:r>
      <w:r>
        <w:rPr>
          <w:rFonts w:ascii="Times New Roman" w:hAnsi="Times New Roman"/>
          <w:b/>
          <w:sz w:val="28"/>
          <w:szCs w:val="28"/>
        </w:rPr>
        <w:t>«педагог - методист» и  «педагог-наставник»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63C0C" w:rsidRDefault="00263C0C" w:rsidP="00263C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(пункты 50,51</w:t>
      </w:r>
      <w:r>
        <w:rPr>
          <w:rFonts w:ascii="Times New Roman" w:hAnsi="Times New Roman"/>
          <w:b/>
          <w:sz w:val="28"/>
          <w:szCs w:val="28"/>
        </w:rPr>
        <w:t xml:space="preserve"> Порядка проведения аттестации педагогических работников № 196 от 24 марта 2023 г.)</w:t>
      </w:r>
    </w:p>
    <w:p w:rsidR="00263C0C" w:rsidRPr="00263C0C" w:rsidRDefault="00263C0C" w:rsidP="00263C0C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263C0C" w:rsidRPr="00263C0C" w:rsidRDefault="00263C0C" w:rsidP="00263C0C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263C0C" w:rsidRPr="00263C0C" w:rsidRDefault="00263C0C" w:rsidP="00263C0C">
      <w:pPr>
        <w:pStyle w:val="a6"/>
        <w:numPr>
          <w:ilvl w:val="0"/>
          <w:numId w:val="3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7" w:firstLine="60"/>
        <w:jc w:val="both"/>
        <w:rPr>
          <w:rFonts w:ascii="Times New Roman" w:eastAsiaTheme="minorHAnsi" w:hAnsi="Times New Roman"/>
          <w:sz w:val="28"/>
          <w:szCs w:val="28"/>
        </w:rPr>
      </w:pPr>
      <w:r w:rsidRPr="00263C0C">
        <w:rPr>
          <w:rFonts w:ascii="Times New Roman" w:eastAsiaTheme="minorHAnsi" w:hAnsi="Times New Roman"/>
          <w:b/>
          <w:sz w:val="28"/>
          <w:szCs w:val="28"/>
        </w:rPr>
        <w:t xml:space="preserve"> Квалификационная категория «педагог-методист» </w:t>
      </w:r>
      <w:r w:rsidRPr="00263C0C">
        <w:rPr>
          <w:rFonts w:ascii="Times New Roman" w:eastAsiaTheme="minorHAnsi" w:hAnsi="Times New Roman"/>
          <w:sz w:val="28"/>
          <w:szCs w:val="28"/>
        </w:rPr>
        <w:t>устанавливается педагогическим работникам на основе следующих показателей деятельности, не входящей в должностные обязанности по занимаемой в организации</w:t>
      </w:r>
      <w:r w:rsidRPr="00263C0C">
        <w:rPr>
          <w:rFonts w:ascii="Times New Roman" w:eastAsiaTheme="minorHAnsi" w:hAnsi="Times New Roman"/>
          <w:spacing w:val="-2"/>
          <w:sz w:val="28"/>
          <w:szCs w:val="28"/>
        </w:rPr>
        <w:t xml:space="preserve"> </w:t>
      </w:r>
      <w:r w:rsidRPr="00263C0C">
        <w:rPr>
          <w:rFonts w:ascii="Times New Roman" w:eastAsiaTheme="minorHAnsi" w:hAnsi="Times New Roman"/>
          <w:sz w:val="28"/>
          <w:szCs w:val="28"/>
        </w:rPr>
        <w:t>должности:</w:t>
      </w:r>
    </w:p>
    <w:p w:rsidR="00263C0C" w:rsidRPr="00263C0C" w:rsidRDefault="00263C0C" w:rsidP="00263C0C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56" w:right="145" w:firstLine="712"/>
        <w:jc w:val="both"/>
        <w:rPr>
          <w:rFonts w:ascii="Times New Roman" w:eastAsiaTheme="minorHAnsi" w:hAnsi="Times New Roman"/>
          <w:sz w:val="28"/>
          <w:szCs w:val="28"/>
        </w:rPr>
      </w:pPr>
      <w:r w:rsidRPr="00263C0C">
        <w:rPr>
          <w:rFonts w:ascii="Times New Roman" w:eastAsiaTheme="minorHAnsi" w:hAnsi="Times New Roman"/>
          <w:sz w:val="28"/>
          <w:szCs w:val="28"/>
        </w:rPr>
        <w:t>руководства методическим объединением педагогических работников образовательной организации и активного участия в методической работе образовательной организации;</w:t>
      </w:r>
    </w:p>
    <w:p w:rsidR="00263C0C" w:rsidRPr="00263C0C" w:rsidRDefault="00263C0C" w:rsidP="00263C0C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47" w:right="124" w:firstLine="727"/>
        <w:jc w:val="both"/>
        <w:rPr>
          <w:rFonts w:ascii="Times New Roman" w:eastAsiaTheme="minorHAnsi" w:hAnsi="Times New Roman"/>
          <w:sz w:val="28"/>
          <w:szCs w:val="28"/>
        </w:rPr>
      </w:pPr>
      <w:r w:rsidRPr="00263C0C">
        <w:rPr>
          <w:rFonts w:ascii="Times New Roman" w:eastAsiaTheme="minorHAnsi" w:hAnsi="Times New Roman"/>
          <w:sz w:val="28"/>
          <w:szCs w:val="28"/>
        </w:rPr>
        <w:t>руководства разработкой программно-методического сопровождения образовательного процесса, в том числе методического сопровождения реализации инновационных образовательных программ и проектов в образовательной организации;</w:t>
      </w:r>
    </w:p>
    <w:p w:rsidR="00263C0C" w:rsidRPr="00263C0C" w:rsidRDefault="00263C0C" w:rsidP="00263C0C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42" w:right="133" w:firstLine="710"/>
        <w:jc w:val="both"/>
        <w:rPr>
          <w:rFonts w:ascii="Times New Roman" w:eastAsiaTheme="minorHAnsi" w:hAnsi="Times New Roman"/>
          <w:sz w:val="28"/>
          <w:szCs w:val="28"/>
        </w:rPr>
      </w:pPr>
      <w:r w:rsidRPr="00263C0C">
        <w:rPr>
          <w:rFonts w:ascii="Times New Roman" w:eastAsiaTheme="minorHAnsi" w:hAnsi="Times New Roman"/>
          <w:sz w:val="28"/>
          <w:szCs w:val="28"/>
        </w:rPr>
        <w:t>методической поддержки педагогических работников образовательной организации при подготовке к участию в профессиональных конкурсах;</w:t>
      </w:r>
    </w:p>
    <w:p w:rsidR="00263C0C" w:rsidRPr="00263C0C" w:rsidRDefault="00263C0C" w:rsidP="00263C0C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43" w:right="132" w:firstLine="704"/>
        <w:jc w:val="both"/>
        <w:rPr>
          <w:rFonts w:ascii="Times New Roman" w:eastAsiaTheme="minorHAnsi" w:hAnsi="Times New Roman"/>
          <w:sz w:val="28"/>
          <w:szCs w:val="28"/>
        </w:rPr>
      </w:pPr>
      <w:r w:rsidRPr="00263C0C">
        <w:rPr>
          <w:rFonts w:ascii="Times New Roman" w:eastAsiaTheme="minorHAnsi" w:hAnsi="Times New Roman"/>
          <w:sz w:val="28"/>
          <w:szCs w:val="28"/>
        </w:rPr>
        <w:t>участия в методической поддержке (сопровождении) педагогических работников образовательной организации, направленной на их профессиональное развитие, преодоление профессиональных дефицитов;</w:t>
      </w:r>
    </w:p>
    <w:p w:rsidR="00263C0C" w:rsidRDefault="00263C0C" w:rsidP="00263C0C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141" w:right="165" w:firstLine="716"/>
        <w:jc w:val="both"/>
        <w:rPr>
          <w:rFonts w:ascii="Times New Roman" w:eastAsiaTheme="minorHAnsi" w:hAnsi="Times New Roman"/>
          <w:sz w:val="28"/>
          <w:szCs w:val="28"/>
        </w:rPr>
      </w:pPr>
      <w:r w:rsidRPr="00263C0C">
        <w:rPr>
          <w:rFonts w:ascii="Times New Roman" w:eastAsiaTheme="minorHAnsi" w:hAnsi="Times New Roman"/>
          <w:sz w:val="28"/>
          <w:szCs w:val="28"/>
        </w:rPr>
        <w:t>передачи опыта по применению в образовательной организации авторских учебных и (или) учебно-методических разработок.</w:t>
      </w:r>
    </w:p>
    <w:p w:rsidR="00571166" w:rsidRPr="00263C0C" w:rsidRDefault="00571166" w:rsidP="00263C0C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141" w:right="165" w:firstLine="716"/>
        <w:jc w:val="both"/>
        <w:rPr>
          <w:rFonts w:ascii="Times New Roman" w:eastAsiaTheme="minorHAnsi" w:hAnsi="Times New Roman"/>
          <w:sz w:val="28"/>
          <w:szCs w:val="28"/>
        </w:rPr>
      </w:pPr>
      <w:bookmarkStart w:id="0" w:name="_GoBack"/>
      <w:bookmarkEnd w:id="0"/>
    </w:p>
    <w:p w:rsidR="00263C0C" w:rsidRPr="00263C0C" w:rsidRDefault="00263C0C" w:rsidP="00263C0C">
      <w:pPr>
        <w:pStyle w:val="a6"/>
        <w:numPr>
          <w:ilvl w:val="0"/>
          <w:numId w:val="3"/>
        </w:numPr>
        <w:tabs>
          <w:tab w:val="left" w:pos="709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51" w:hanging="82"/>
        <w:jc w:val="both"/>
        <w:rPr>
          <w:rFonts w:ascii="Times New Roman" w:eastAsiaTheme="minorHAnsi" w:hAnsi="Times New Roman"/>
          <w:sz w:val="28"/>
          <w:szCs w:val="28"/>
        </w:rPr>
      </w:pPr>
      <w:r w:rsidRPr="00263C0C">
        <w:rPr>
          <w:rFonts w:ascii="Times New Roman" w:eastAsiaTheme="minorHAnsi" w:hAnsi="Times New Roman"/>
          <w:b/>
          <w:sz w:val="28"/>
          <w:szCs w:val="28"/>
        </w:rPr>
        <w:t>Квалификацион</w:t>
      </w:r>
      <w:r>
        <w:rPr>
          <w:rFonts w:ascii="Times New Roman" w:eastAsiaTheme="minorHAnsi" w:hAnsi="Times New Roman"/>
          <w:b/>
          <w:sz w:val="28"/>
          <w:szCs w:val="28"/>
        </w:rPr>
        <w:t>ная категория «педагог-наставник»</w:t>
      </w:r>
      <w:r w:rsidRPr="00263C0C">
        <w:rPr>
          <w:rFonts w:ascii="Times New Roman" w:eastAsiaTheme="minorHAnsi" w:hAnsi="Times New Roman"/>
          <w:sz w:val="28"/>
          <w:szCs w:val="28"/>
        </w:rPr>
        <w:t xml:space="preserve"> устанавливается педагогическим работникам на основе следующих показателей деятельности, не входящей в должностные обязанности по занимаемой в организации</w:t>
      </w:r>
      <w:r w:rsidRPr="00263C0C">
        <w:rPr>
          <w:rFonts w:ascii="Times New Roman" w:eastAsiaTheme="minorHAnsi" w:hAnsi="Times New Roman"/>
          <w:spacing w:val="65"/>
          <w:sz w:val="28"/>
          <w:szCs w:val="28"/>
        </w:rPr>
        <w:t xml:space="preserve"> </w:t>
      </w:r>
      <w:r w:rsidRPr="00263C0C">
        <w:rPr>
          <w:rFonts w:ascii="Times New Roman" w:eastAsiaTheme="minorHAnsi" w:hAnsi="Times New Roman"/>
          <w:sz w:val="28"/>
          <w:szCs w:val="28"/>
        </w:rPr>
        <w:t>должности:</w:t>
      </w:r>
    </w:p>
    <w:p w:rsidR="00263C0C" w:rsidRPr="00263C0C" w:rsidRDefault="00263C0C" w:rsidP="00263C0C">
      <w:pPr>
        <w:kinsoku w:val="0"/>
        <w:overflowPunct w:val="0"/>
        <w:autoSpaceDE w:val="0"/>
        <w:autoSpaceDN w:val="0"/>
        <w:adjustRightInd w:val="0"/>
        <w:spacing w:before="7" w:after="0" w:line="240" w:lineRule="auto"/>
        <w:ind w:left="131" w:right="175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263C0C">
        <w:rPr>
          <w:rFonts w:ascii="Times New Roman" w:eastAsiaTheme="minorHAnsi" w:hAnsi="Times New Roman"/>
          <w:sz w:val="28"/>
          <w:szCs w:val="28"/>
        </w:rPr>
        <w:t>руководства практической подготовкой студентов, обучающихся по образовательным программам среднего профессионального образования и (или) образовательным программам высшего образования;</w:t>
      </w:r>
    </w:p>
    <w:p w:rsidR="00263C0C" w:rsidRPr="00263C0C" w:rsidRDefault="00263C0C" w:rsidP="00263C0C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ind w:left="121" w:right="153" w:firstLine="721"/>
        <w:jc w:val="both"/>
        <w:rPr>
          <w:rFonts w:ascii="Times New Roman" w:eastAsiaTheme="minorHAnsi" w:hAnsi="Times New Roman"/>
          <w:sz w:val="28"/>
          <w:szCs w:val="28"/>
        </w:rPr>
      </w:pPr>
      <w:r w:rsidRPr="00263C0C">
        <w:rPr>
          <w:rFonts w:ascii="Times New Roman" w:eastAsiaTheme="minorHAnsi" w:hAnsi="Times New Roman"/>
          <w:sz w:val="28"/>
          <w:szCs w:val="28"/>
        </w:rPr>
        <w:t>наставничества в отношении педагогических работников образовательной организации, активного сопровождения их профессионального развития в образовательной организации;</w:t>
      </w:r>
    </w:p>
    <w:p w:rsidR="00263C0C" w:rsidRPr="00263C0C" w:rsidRDefault="00263C0C" w:rsidP="00263C0C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174" w:right="114" w:firstLine="713"/>
        <w:jc w:val="both"/>
        <w:rPr>
          <w:rFonts w:ascii="Times New Roman" w:eastAsiaTheme="minorHAnsi" w:hAnsi="Times New Roman"/>
          <w:sz w:val="28"/>
          <w:szCs w:val="28"/>
        </w:rPr>
      </w:pPr>
      <w:r w:rsidRPr="00263C0C">
        <w:rPr>
          <w:rFonts w:ascii="Times New Roman" w:eastAsiaTheme="minorHAnsi" w:hAnsi="Times New Roman"/>
          <w:sz w:val="28"/>
          <w:szCs w:val="28"/>
        </w:rPr>
        <w:t>содействия в подготовке педагогических работников, в том числе из числа молодых специалистов, к участию в конк</w:t>
      </w:r>
      <w:r w:rsidR="00571166">
        <w:rPr>
          <w:rFonts w:ascii="Times New Roman" w:eastAsiaTheme="minorHAnsi" w:hAnsi="Times New Roman"/>
          <w:sz w:val="28"/>
          <w:szCs w:val="28"/>
        </w:rPr>
        <w:t>урсах профессионального (педагог</w:t>
      </w:r>
      <w:r w:rsidRPr="00263C0C">
        <w:rPr>
          <w:rFonts w:ascii="Times New Roman" w:eastAsiaTheme="minorHAnsi" w:hAnsi="Times New Roman"/>
          <w:sz w:val="28"/>
          <w:szCs w:val="28"/>
        </w:rPr>
        <w:t>ического) мастерства;</w:t>
      </w:r>
    </w:p>
    <w:p w:rsidR="00263C0C" w:rsidRPr="00263C0C" w:rsidRDefault="00263C0C" w:rsidP="00263C0C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65" w:right="128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263C0C">
        <w:rPr>
          <w:rFonts w:ascii="Times New Roman" w:eastAsiaTheme="minorHAnsi" w:hAnsi="Times New Roman"/>
          <w:sz w:val="28"/>
          <w:szCs w:val="28"/>
        </w:rPr>
        <w:t>распространения авторских подходов и методических разработок в области наставнической деятельности в образовательной организации.</w:t>
      </w:r>
    </w:p>
    <w:p w:rsidR="00905D46" w:rsidRDefault="00905D46" w:rsidP="00263C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05D46" w:rsidRDefault="00905D46" w:rsidP="004B48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05D46" w:rsidRDefault="00905D46" w:rsidP="004B48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05D46" w:rsidRPr="004B4803" w:rsidRDefault="00905D46" w:rsidP="004B48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4B4803" w:rsidRDefault="004B4803" w:rsidP="004B48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sectPr w:rsidR="004B4803" w:rsidSect="00263C0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32"/>
      <w:numFmt w:val="decimal"/>
      <w:lvlText w:val="%1."/>
      <w:lvlJc w:val="left"/>
      <w:pPr>
        <w:ind w:left="131" w:hanging="424"/>
      </w:pPr>
      <w:rPr>
        <w:rFonts w:ascii="Times New Roman" w:hAnsi="Times New Roman" w:cs="Times New Roman"/>
        <w:b w:val="0"/>
        <w:bCs w:val="0"/>
        <w:w w:val="107"/>
        <w:sz w:val="27"/>
        <w:szCs w:val="27"/>
      </w:rPr>
    </w:lvl>
    <w:lvl w:ilvl="1">
      <w:numFmt w:val="bullet"/>
      <w:lvlText w:val="•"/>
      <w:lvlJc w:val="left"/>
      <w:pPr>
        <w:ind w:left="1173" w:hanging="424"/>
      </w:pPr>
    </w:lvl>
    <w:lvl w:ilvl="2">
      <w:numFmt w:val="bullet"/>
      <w:lvlText w:val="•"/>
      <w:lvlJc w:val="left"/>
      <w:pPr>
        <w:ind w:left="2207" w:hanging="424"/>
      </w:pPr>
    </w:lvl>
    <w:lvl w:ilvl="3">
      <w:numFmt w:val="bullet"/>
      <w:lvlText w:val="•"/>
      <w:lvlJc w:val="left"/>
      <w:pPr>
        <w:ind w:left="3240" w:hanging="424"/>
      </w:pPr>
    </w:lvl>
    <w:lvl w:ilvl="4">
      <w:numFmt w:val="bullet"/>
      <w:lvlText w:val="•"/>
      <w:lvlJc w:val="left"/>
      <w:pPr>
        <w:ind w:left="4274" w:hanging="424"/>
      </w:pPr>
    </w:lvl>
    <w:lvl w:ilvl="5">
      <w:numFmt w:val="bullet"/>
      <w:lvlText w:val="•"/>
      <w:lvlJc w:val="left"/>
      <w:pPr>
        <w:ind w:left="5307" w:hanging="424"/>
      </w:pPr>
    </w:lvl>
    <w:lvl w:ilvl="6">
      <w:numFmt w:val="bullet"/>
      <w:lvlText w:val="•"/>
      <w:lvlJc w:val="left"/>
      <w:pPr>
        <w:ind w:left="6341" w:hanging="424"/>
      </w:pPr>
    </w:lvl>
    <w:lvl w:ilvl="7">
      <w:numFmt w:val="bullet"/>
      <w:lvlText w:val="•"/>
      <w:lvlJc w:val="left"/>
      <w:pPr>
        <w:ind w:left="7374" w:hanging="424"/>
      </w:pPr>
    </w:lvl>
    <w:lvl w:ilvl="8">
      <w:numFmt w:val="bullet"/>
      <w:lvlText w:val="•"/>
      <w:lvlJc w:val="left"/>
      <w:pPr>
        <w:ind w:left="8408" w:hanging="424"/>
      </w:pPr>
    </w:lvl>
  </w:abstractNum>
  <w:abstractNum w:abstractNumId="1">
    <w:nsid w:val="16365935"/>
    <w:multiLevelType w:val="hybridMultilevel"/>
    <w:tmpl w:val="44FCEDFE"/>
    <w:lvl w:ilvl="0" w:tplc="0419000F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D13EF6"/>
    <w:multiLevelType w:val="hybridMultilevel"/>
    <w:tmpl w:val="432EB83E"/>
    <w:lvl w:ilvl="0" w:tplc="0930D044">
      <w:start w:val="50"/>
      <w:numFmt w:val="decimal"/>
      <w:lvlText w:val="%1."/>
      <w:lvlJc w:val="left"/>
      <w:pPr>
        <w:ind w:left="8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7" w:hanging="360"/>
      </w:pPr>
    </w:lvl>
    <w:lvl w:ilvl="2" w:tplc="0419001B" w:tentative="1">
      <w:start w:val="1"/>
      <w:numFmt w:val="lowerRoman"/>
      <w:lvlText w:val="%3."/>
      <w:lvlJc w:val="right"/>
      <w:pPr>
        <w:ind w:left="1507" w:hanging="180"/>
      </w:pPr>
    </w:lvl>
    <w:lvl w:ilvl="3" w:tplc="0419000F" w:tentative="1">
      <w:start w:val="1"/>
      <w:numFmt w:val="decimal"/>
      <w:lvlText w:val="%4."/>
      <w:lvlJc w:val="left"/>
      <w:pPr>
        <w:ind w:left="2227" w:hanging="360"/>
      </w:pPr>
    </w:lvl>
    <w:lvl w:ilvl="4" w:tplc="04190019" w:tentative="1">
      <w:start w:val="1"/>
      <w:numFmt w:val="lowerLetter"/>
      <w:lvlText w:val="%5."/>
      <w:lvlJc w:val="left"/>
      <w:pPr>
        <w:ind w:left="2947" w:hanging="360"/>
      </w:pPr>
    </w:lvl>
    <w:lvl w:ilvl="5" w:tplc="0419001B" w:tentative="1">
      <w:start w:val="1"/>
      <w:numFmt w:val="lowerRoman"/>
      <w:lvlText w:val="%6."/>
      <w:lvlJc w:val="right"/>
      <w:pPr>
        <w:ind w:left="3667" w:hanging="180"/>
      </w:pPr>
    </w:lvl>
    <w:lvl w:ilvl="6" w:tplc="0419000F" w:tentative="1">
      <w:start w:val="1"/>
      <w:numFmt w:val="decimal"/>
      <w:lvlText w:val="%7."/>
      <w:lvlJc w:val="left"/>
      <w:pPr>
        <w:ind w:left="4387" w:hanging="360"/>
      </w:pPr>
    </w:lvl>
    <w:lvl w:ilvl="7" w:tplc="04190019" w:tentative="1">
      <w:start w:val="1"/>
      <w:numFmt w:val="lowerLetter"/>
      <w:lvlText w:val="%8."/>
      <w:lvlJc w:val="left"/>
      <w:pPr>
        <w:ind w:left="5107" w:hanging="360"/>
      </w:pPr>
    </w:lvl>
    <w:lvl w:ilvl="8" w:tplc="0419001B" w:tentative="1">
      <w:start w:val="1"/>
      <w:numFmt w:val="lowerRoman"/>
      <w:lvlText w:val="%9."/>
      <w:lvlJc w:val="right"/>
      <w:pPr>
        <w:ind w:left="582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803"/>
    <w:rsid w:val="00263C0C"/>
    <w:rsid w:val="004B4803"/>
    <w:rsid w:val="00571166"/>
    <w:rsid w:val="00656DC1"/>
    <w:rsid w:val="00843D57"/>
    <w:rsid w:val="00905D46"/>
    <w:rsid w:val="0096285D"/>
    <w:rsid w:val="00EF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C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480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05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5D46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05D46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EF348E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EF348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C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480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05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5D46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05D46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EF348E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EF348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2023-06-08T10:56:00Z</cp:lastPrinted>
  <dcterms:created xsi:type="dcterms:W3CDTF">2017-01-16T06:20:00Z</dcterms:created>
  <dcterms:modified xsi:type="dcterms:W3CDTF">2023-06-08T11:14:00Z</dcterms:modified>
</cp:coreProperties>
</file>